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109" w:rsidRPr="00686109" w:rsidRDefault="004D5AF4" w:rsidP="004D5AF4">
      <w:pPr>
        <w:jc w:val="center"/>
        <w:rPr>
          <w:rFonts w:ascii="Times New Roman" w:eastAsiaTheme="minorEastAsia" w:hAnsi="Times New Roman" w:cs="Times New Roman"/>
          <w:lang w:eastAsia="ru-RU"/>
        </w:rPr>
      </w:pPr>
      <w:r w:rsidRPr="004D5AF4">
        <w:rPr>
          <w:rFonts w:ascii="Times New Roman" w:eastAsiaTheme="minorEastAsia" w:hAnsi="Times New Roman" w:cs="Times New Roman"/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4C47E2B" wp14:editId="2128F49D">
            <wp:simplePos x="0" y="0"/>
            <wp:positionH relativeFrom="column">
              <wp:posOffset>1372870</wp:posOffset>
            </wp:positionH>
            <wp:positionV relativeFrom="paragraph">
              <wp:posOffset>-10795</wp:posOffset>
            </wp:positionV>
            <wp:extent cx="5582285" cy="8155940"/>
            <wp:effectExtent l="1295400" t="0" r="1275715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лит8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5582285" cy="8155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5D7E" w:rsidRPr="007C392B" w:rsidRDefault="00845D7E">
      <w:pPr>
        <w:rPr>
          <w:rFonts w:ascii="Times New Roman" w:hAnsi="Times New Roman" w:cs="Times New Roman"/>
          <w:sz w:val="24"/>
          <w:szCs w:val="24"/>
        </w:rPr>
      </w:pP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литературе составлена на основе «Рабочей программы для общеобразовательных учреждений. 5-9 классы». Под редакцией М.В.Черкезовой, которая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свою очередь, составлена на основе примерной программы, разработанной в ИСМО РАО. Она нацелена на реализацию Требований к результатам основного общего образования, представленных в федеральном государственном образовательном стандарте. Кроме того, настоящая программа ориентируется на «Примерную программу для начальной школы» и «Примерные программы основного общего образования. Литература».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C392B">
        <w:rPr>
          <w:rFonts w:ascii="Times New Roman" w:hAnsi="Times New Roman" w:cs="Times New Roman"/>
          <w:sz w:val="24"/>
          <w:szCs w:val="24"/>
        </w:rPr>
        <w:t xml:space="preserve"> 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авторская программа допущена и утверждена МО и молодёжной политики ЧР и  соответствует Федеральному государственному образовательному  стандарту  основного  общего образования.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Пояснительная записка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 обладает большим воспитательным потенциалом, способна формировать духовно-нравственные качества учащихся, расширять их культурный кругозор, способствует формированию культуры чтения. Кроме того, современные социокультурные факторы, основные из которых — интенсивное развитие контактов между народами и формирование открытого общества — выдвигают на одно из первых мест организацию межкультурного взаимодействия учащихся и формирование у них толерантности по отношению к иным национальным культурам. Большая роль в этом процессе также принадлежит русской литературе: она содействует взаимообогащению национальных литератур, формирует общероссийское гражданское сознание, гармонизирует межнациональные отношения.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Цели курса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представлены на нескольких уровнях — личностном и предметном. В свою очередь, предметные </w:t>
      </w:r>
      <w:r w:rsidR="00686109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даны в сферах: позна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вательной, ценностно-ориентационной, эстетической, коммуникативно-речевой: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патриотизма; способной, осознавая свою принадлежность к родной культуре, уважительно относиться к русской литературе (культуре), к культурам других народов;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формирование потребности в самостоятельном чтении произведений русской литературы; освоение знаний о русской литературе, ее духовно-нравственных и эстетических ценностях, о выдающихся произведениях русских писателей, их жизни и творчестве, о произведениях литератур народов России и зарубежной литературы; овладение умениями анализировать художественные произведения с привлечением необходимых сведений по теории и истории литературы, выявлять в них конкретно-историческое и общечеловеческое содержание;</w:t>
      </w:r>
      <w:proofErr w:type="gramEnd"/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формирование представления о специфике литературы в ряду других видов искусств, эстетической восприимчивости к произведениям иноязычной и 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инокультурной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русской литературы; эстетического вкуса на основе освоения русских художественных текстов, умений сопоставлять их с художественными текстами родной литературы, выявлять сходство и различия, обусловленные особенностями образно-эстетической системы обеих литератур;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— овладение умениями формулировать собственное отношение к изученным литературным произведениям, давать им обоснованную оценку, в отдельных случаях — собственную интерпретацию;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— развитие и совершенствование всех видов речевой деятельности учащихся на русском языке на основе изучения произведений русской литературы, понимание русского слова в его эстетической функции, овладение стилистически окрашенной русской речью;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— овладение 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общеучебными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умениями и универсальными учебными действиями.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Задачи изучения литературы в 8 классе:</w:t>
      </w:r>
    </w:p>
    <w:p w:rsidR="007C392B" w:rsidRPr="007C392B" w:rsidRDefault="007C392B" w:rsidP="007C39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к изучению курса на историко-литературной основе, включающая распределение литературного материала по хронологическому принципу;</w:t>
      </w:r>
    </w:p>
    <w:p w:rsidR="007C392B" w:rsidRPr="007C392B" w:rsidRDefault="007C392B" w:rsidP="007C39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усиление внимания к фактам взаимосвязи литературы</w:t>
      </w:r>
      <w:r w:rsidR="00686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истории, нравственной пробле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матике изучаемых произведений;</w:t>
      </w:r>
    </w:p>
    <w:p w:rsidR="007C392B" w:rsidRPr="007C392B" w:rsidRDefault="007C392B" w:rsidP="007C39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представлений о специфике литературы как искусства слова;</w:t>
      </w:r>
    </w:p>
    <w:p w:rsidR="007C392B" w:rsidRPr="007C392B" w:rsidRDefault="007C392B" w:rsidP="007C392B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</w:t>
      </w:r>
      <w:r w:rsidR="00686109">
        <w:rPr>
          <w:rFonts w:ascii="Times New Roman" w:eastAsia="Times New Roman" w:hAnsi="Times New Roman" w:cs="Times New Roman"/>
          <w:sz w:val="24"/>
          <w:szCs w:val="24"/>
          <w:lang w:eastAsia="ru-RU"/>
        </w:rPr>
        <w:t>тие умений анализировать художе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ственный текст с опорой на теоретико-литературные знания.</w:t>
      </w: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Общая характеристика учебного курса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Учебный предмет «Литература» — часть образовательной области «Филология». Он тесно связан с предметом «Русский язык». Русская литература является одним из основных источников обогащения русской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 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литературных произведений на широком общекультурном фоне поможет учащимся воспринять русскую литературу как существенную часть русской культуры, а также учесть этнокультурную специфику родной литературы и культуры. Таким образом, реализуется принцип диалога культур.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с русским (неродным) и родным (нерусским) языком обучения соотношение литературного материала (художественных произведений) с историк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о-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теоретико-литературными знаниями оказывается несколько иным, в сравнении с русской школой, поскольку определенный объем сведений историко- и теоретико-литературного характера учащиеся приобретают в курсе родной литературы.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Изучение русской литературы учащимися школ с русским (неродным) и родным (нерусским) языком обучения, имея много общего с изучением русской литературы учащимися русских школ, характеризуется ярко выраженной спецификой. Национальная специфика опосредованно влияет на восприятие русской литературы нерусскими учащимися, поэтому в процессе ее изучения в школе с русским (неродным) и родным (нерусским) языком обучения необходимо учитывать национальные особенности родной для учащихся литературы.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Специфичен и отбор содержания литературного образования для данного типа школ. Перечни произведений, предлагаемых для изучения в школах с русским (неродным) и родным (нерусским) языком обучения включены в фундаментальное ядро, обязательны для изучения в обоих типах учебных заведений и входят в систему итогового контроля. Однако, наряду с произведениями, включенными в фундаментальное ядро, в программе есть обзоры, содержание которых жестко не регламентировано. В предлагаемой рабочей программе для школ с русским (неродным) и родным (нерусским) языком обучения произведена замена отдельных произведений, которые включены в обзоры для школ с русским (родным) языком обучения. Это — произведения, отражающие этническое многообразие России, контакты русского населения с другими народами, населяющими Россию. В школе с родным (нерусским) языком обучения отдельные произведения, сложные для нерусских учащихся в языковом отношении, предложены в сокращении.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предмета «Русская литература» в базисном учебном плане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МБОУ «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Оргётская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имени Т.И. Петрова»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:</w:t>
      </w:r>
      <w:proofErr w:type="gramEnd"/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«Русская литература» </w:t>
      </w: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базисном учебном плане 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 «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Оргётская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имени Т.И. Петрова» предусматривает изучение курса в V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III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классе в количестве 102 часов. Из данного числа часов на контрольные работы выделено 3 часа, на отдельные уроки развития речи - 13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</w:t>
      </w: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Древнерусская литература – 7 ч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Древнерусская литература как явление средневековой культуры. Особая роль христианской религии в жизни общества. Жанры древнерусской литературы. Особенности жанра жития (агиографического жанра). Жанр слова и поучения.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«Сказание о Борисе Глебе» (фрагмент). Христианские мотивы смирения и жертвенности. Безропотное принятие насилия, смерти.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«Житие Сергия Радонежского» (фрагменты). Повествование о великом подвижнике земли русской. Образ Сергия Радонежского как носителя высоких нравственных начал: кротость, жертвенность, крепкая вера беззаветное служение родине.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«Поучение Владимира Мономаха» (фрагменты). Высокий нравственный пафос и христианские ценности в произведении. Слава и честь родной земли, духовная преемственность поколений. Особенности композиции. Собственная жизнь князя как пример христианского благочестия. Образ идеального князя-воина и государственного деятеля.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XIX века – 43 ч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А. С. Пушкин.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«К Чаадаеву», «К морю», «К***» («Я помню чудное мгновенье...»), «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Аначар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», «Я памятник себе воздвиг нерукотворный...».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Разнообразие мотивов лирики поэта: политическая, философская лирика, стихи о любви и дружбе, тема поэта и поэзии, природа в понимании и изображении Пушкина. Особенности пушкинского гуманизма, мотив милосердия в его творчестве. Простота и лаконизм пушкинского стиля. Лирика Пушкина в переводах на родной язык учащихся.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«Цыганы». Особенности конфликта в поэме: столкновение человека — носителя европейской цивилизации с миром «дикой вольности» детей природы. Романтический колорит, интерес поэта к экзотике цыганской жизни. Неспособность людей понять иной быт, чужие традиции, обычаи как одна из причин трагической развязки. Черты романтического героя в образе Алеко. Реалистический элемент в поэме, зависимость человека от жизненных обстоятельств, тема судьбы, мысль о недостижимости абсолютной свободы. Сложные, неоднозначные отношения категорий свободы и счастья.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«Капитанская дочка» (в сокращении). Проблемы судьбы, истории, взаимоотношений народа и дворянства в романе. Изображение «русского бунта». Пугачев — историческое лицо и Пугачев Пушкина. Проблема чести и долга в жизни представителей разных сословий русского общества. Богатство и разнообразие изображения народных характеров.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М. Ю. Лермонтов. Рассказ о поэте.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«Молитва» («В минуту жизни трудную...»), «И скучно и грустно», «Нет, не тебя так пылко я люблю...», «Мой демон», «Ангел». Основные мотивы и темы лирики: одиночество, свобода и воля, борьба, неприятие светского общества, поэт и поэзия, жажда любви и гармонии в природе и человеческой жизни. 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Земное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небесное у Лермонтова.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«Мцыри» (в сокращении). Конфликт человека с окружающим миром природы, социальной средой. Обращение поэта к кавказскому колориту. Черты романтизма в поэме, особенности языка и стиля.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Н. В. Гоголь.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«Ревизор» (в сокращении). Разоблачение нравственных пороков русского чиновничества в комедии. Образ Хлестакова как художественное открытие Гоголя. Обобщающий смысл образа города. Многозначность финала. Значение драматургии Гоголя для становления и развития драматургии в родной литературе.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«Шинель» (в сокращении). Социальная проблематика повести, ее нравственный пафос. Сочетание 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реального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фантастического, художественная роль детали. Сочетание в речи повествователя юмора, иронии, приемов комического сказа с элементами возвышенного, патетического стиля. Образ «маленького человека» в русской и родной литературе. 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 фантастического у Гоголя.</w:t>
      </w:r>
      <w:proofErr w:type="gramEnd"/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Н. С. Лесков.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«На краю света» (в сокращении). Неоднозначное решение проблемы христианизации языческого населения Сибири. Жизнь, обычаи и традиции местных жителей. Образ 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Кириака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 Отношение местного населения к Иисусу Христу. Желание креститься в «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Кириакова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Бога». Образ рассказчика. Своеобразие композиции.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XX века – 38 ч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Г. Короленко.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«Последний луч» (в сокращении). Произведение из цикла рассказов писателя, </w:t>
      </w:r>
      <w:proofErr w:type="spellStart"/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посвя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-щенных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жизни народов Сибири. Поиски писателем ответа на загадку характера русского человека. Русские ссыльные в Якутии. Неразгаданные легенды Сибири. Тема второй родины.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Б. К. Зайцев.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«Преподобный Сергий Радонежский» (фрагменты). Рассказ о жизни великого «созерцателя и делателя» России, воплотившего в себе народный характер и идеал русской государственности. Духовная сила Сергия — прародителя «учительных старцев». Историческое значение духовного подвига Сергия для русского государства.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И. С. Шмелев.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«Лето Господне; праздники — радости — скорби» (глава «Пасха»). Изображение быта, обрядов, народного уклада жизни дореволюционной России. Соединение бытовой и обрядовой сторон русской жизни. Эпически спокойный тон повествования.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М. Горький.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Челкаш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». Романтический колорит рассказа. Антитеза 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Челкаш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Гаврила. Понимание ими категории свободы. Многогранность характера 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Челкаша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Образ мира в рассказе. Образ рассказчика.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А. А. Блок. Рассказ о поэте.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«Девушка пела в церковном хоре...», «Вхожу я в темные храмы...», «О доблестях, о подвигах, о славе...», «О, я хочу безумно жить...», «Россия». Блок и символизм. Символический образ Прекрасной дамы в раннем творчестве поэта. Трагическое ощущение невозможности осуществления мечты. Противопоставление светлого прошлого горестному настоящему. Несоответствие идеального женского образа, созданного в воображении лирического героя, реальности жизни. Преодоление лирическим героем ощущения трагической безысходности. Жизнеутверждающее кредо лирического героя. Мотив любви к родине, помогающий преодолеть ощущение безысходности жизни. Метафорический образ Росс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и ее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реальные приметы. Использование оксюморона для более яркого раскрытия образа России.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М. А. Булгаков.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«Собачье сердце» (в сокращении). Проблема сохранения традиций культуры и духовности. Губительность противоестественного вмешательства людей в законы природы и общества. Ответственность ученых за свои открытия. Роль 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наследственного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социального в человеке. Реальность и фантастика у Булгакова. 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Трагическое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комическое в повести.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М. И. Цветаева. Рассказ о поэте.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«Красною кистью...». Чувство причастности к всеобщему бытию, восприятие жизни как бесценного дара, обращение к русской природе как к национальной символике. Своеобразие ритма и интонации.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«Моим стихам, написанным так рано...». Вера поэта в торжество истинной поэзии. Противоречивое столкновение религиозных и бунтарских начал, использование нестандартных художественных образов.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«Москве». Обращение к Москве как к хранительнице русской истории, как к символу России. Гордость поэта за свой город, вера в его великое будущее. Два временных пласта в стихотворении.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Б. Л. Пастернак. Рассказ о поэте.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«Снег идет», «Заморозки», «Быть знаменитым некрасиво...». Художественное своеобразие лирики Пастернака. Использование поэтом оригинальных, необычных тропов. Изображение природы в стихотворениях поэта. Оригинальность метафор. Средства художественной выразительности, создающие картину раннего осеннего утра. Мысль о необходимости прожить жизнь достойно, творя ее как произведение искусства.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А. Т. Твардовский. Рассказ о поэте.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«Рассказ танкиста». Жизненная основа стихотворения. Образ маленького героя. Тема войны и детства. Художественное своеобразие.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«Василий Теркин» (главы «Переправа», «Два солдата», «Поединок»). История создания поэмы. Изображение войны и человека на войне. Воплощение в Теркине лучших черт русского национального характера. Фольклорная основа образа Теркина. Юмор в поэме. Образ солдата в родной литературе.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М. А. Шолохов.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«Судьба человека». Судьба человеческой личности на широком фоне исторических событий. Героическое и трагическое в рассказе, жизнеутверждающее начало, преодоление трагизма. Роль пейзажа в рассказе. Сопоставление рассказа Шолохова с тематически близкими произведениями родной литературы.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В. Г. Распутин.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«Уроки 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французского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» (в сокращении). Нравственная проблематика рассказа. Духовная память человека как нравственная ценность. Образ учительницы, ее чуткость, глубокое понимание ею легко ранимой души подростка. Чувство собственного достоинства юного героя.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 народов России – 4 ч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М. Карим. Рассказ о поэте.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Стихотворения из сборника «Европа — Азия». Воспевание дружбы между народами. Гуманистический пафос стихотворений, их афористичность, глубокий лиризм, отражение в них народной мудрости.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«Бессмертный» («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Ульмесбай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»). Героический пафос поэмы. Ее фольклорная основа. Близость 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Ульмесбая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образу Василия Теркина из одноименной поэмы Твардовского.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Зарубежная литература – 14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А. Данте. Рассказ о поэте.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«Божественная комедия» («Ад», V Песнь, фрагмент). Трехчастная композиция поэмы как символ пути человека от заблуждения к истине. Тема страдания и очищения, любви и верности. История Паоло и 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Франчески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У. Шекспир. Рассказ о писателе.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«Гамлет» (сцены). Философская глубина трагедии, «вечные вопросы», поставленные в ней. Противопоставление героя-мыслителя и его времени. Гамлет как трагический герой и «вечный образ» мировой литературы.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«Зову я смерть. Мне видеть 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невтерпеж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…» (сонет № 66), «Ее глаза на звезды не похожи…» (сонет № 130). Тематика сонетов Шекспира, их художественное своеобразие. Образ возлюбленной в сонетах Шекспира.</w:t>
      </w:r>
    </w:p>
    <w:p w:rsidR="007C392B" w:rsidRPr="007C392B" w:rsidRDefault="007C392B" w:rsidP="007C39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учебно-методического обеспечения.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Базовый учебник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Черкезова М. В., Самойлова Е. А., </w:t>
      </w:r>
      <w:proofErr w:type="spellStart"/>
      <w:r w:rsidRPr="007C3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Критарова</w:t>
      </w:r>
      <w:proofErr w:type="spellEnd"/>
      <w:r w:rsidRPr="007C39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Ж. Н., Вербовая Н. Н. Литература.8 класс. В 2 ч. Учебник-хрестоматия для общеобразовательных учреждений. 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М. Дрофа, 2010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Интернет-ресурсы для ученика и учителя:</w:t>
      </w:r>
      <w:r w:rsidRPr="007C392B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lang w:eastAsia="ru-RU"/>
        </w:rPr>
        <w:t xml:space="preserve"> </w:t>
      </w:r>
    </w:p>
    <w:p w:rsidR="007C392B" w:rsidRPr="007C392B" w:rsidRDefault="007C392B" w:rsidP="007C39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Коллекция «Русская и зарубежная литература для школы» Российского общеобразовательного портала – </w:t>
      </w:r>
      <w:hyperlink r:id="rId10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litera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edu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Biblio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Гид – книги и дети: проект Российской государственной детской библиотеки – </w:t>
      </w:r>
      <w:hyperlink r:id="rId11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bibliogid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Kidsbook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библиотека детской литературы – </w:t>
      </w:r>
      <w:hyperlink r:id="rId12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kidsbook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narod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Виртуальный музей литературных героев – </w:t>
      </w:r>
      <w:hyperlink r:id="rId13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likt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590.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project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museum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7C392B" w:rsidRPr="007C392B" w:rsidRDefault="007C392B" w:rsidP="007C39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Мифология Греции, Рима, Египта и Индии: иллюстрированная энциклопедия – </w:t>
      </w:r>
      <w:hyperlink r:id="rId14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foxdesign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legend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7C392B" w:rsidRPr="007C392B" w:rsidRDefault="007C392B" w:rsidP="007C39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Русская виртуальная библиотека- </w:t>
      </w:r>
      <w:hyperlink r:id="rId15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rvb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Слова: поэзия Серебряного века – </w:t>
      </w:r>
      <w:hyperlink r:id="rId16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slova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Стихия: классическая русская / советская поэзия – </w:t>
      </w:r>
      <w:hyperlink r:id="rId17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litera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stihiya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/</w:t>
        </w:r>
      </w:hyperlink>
    </w:p>
    <w:p w:rsidR="007C392B" w:rsidRPr="007C392B" w:rsidRDefault="007C392B" w:rsidP="007C392B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Фундаментальная электронная библиотека «Русская литература и фольклор» - </w:t>
      </w:r>
      <w:hyperlink r:id="rId18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feb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-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web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392B" w:rsidRPr="007C392B" w:rsidRDefault="007C392B" w:rsidP="007C392B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Писатели и литературные произведения </w:t>
      </w:r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Белинский Виссарион Григорьевич – </w:t>
      </w:r>
      <w:hyperlink r:id="rId19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belinskiy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Булгаковская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энциклопедия – 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bulgakov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Герцен Александр Иванович – </w:t>
      </w:r>
      <w:hyperlink r:id="rId20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gercen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Гоголь Николай Васильевич –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nikolaygogol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Гончаров Иван Александрович – </w:t>
      </w:r>
      <w:hyperlink r:id="rId21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goncharov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spb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Грибоедов Александр Сергеевич – </w:t>
      </w:r>
      <w:hyperlink r:id="rId22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griboedow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Добролюбов Николай Александрович – 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dobrolyubov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net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Достоевский Федор Михайлович – </w:t>
      </w:r>
      <w:hyperlink r:id="rId23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dostoevskiy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Жуковский Василий Андреевич – </w:t>
      </w:r>
      <w:hyperlink r:id="rId24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zhukovskiy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Лев Толстой и «Ясная Поляна» -   </w:t>
      </w:r>
      <w:hyperlink r:id="rId25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tolstoy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Карамзин Николай Михайлович – </w:t>
      </w:r>
      <w:hyperlink r:id="rId26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karamzin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Крылов Иван Андреевич – </w:t>
      </w:r>
      <w:hyperlink r:id="rId27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krylov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Куприн Александр Иванович – </w:t>
      </w:r>
      <w:hyperlink r:id="rId28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kuprin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Лермонтов Михаил Юрьевич-  </w:t>
      </w:r>
      <w:hyperlink r:id="rId29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lermontow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Островский Александр Николаевич – </w:t>
      </w:r>
      <w:hyperlink r:id="rId30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ostrovskiy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Некрасов Николай Алексеевич – </w:t>
      </w:r>
      <w:hyperlink r:id="rId31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nekrasow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Пушкин Александр Сергеевич – </w:t>
      </w:r>
      <w:hyperlink r:id="rId32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aleksandrpushkin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Салтыков-Щедрин Михаил 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Евграфович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hyperlink r:id="rId33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saltykov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Толстой Лев Николаевич – </w:t>
      </w:r>
      <w:hyperlink r:id="rId34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levtolstoy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Тургенев Иван Сергеевич – </w:t>
      </w:r>
      <w:hyperlink r:id="rId35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turgenev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org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Тютчев Федор Иванович – </w:t>
      </w:r>
      <w:hyperlink r:id="rId36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tutchev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Фонвизин Денис Иванович – </w:t>
      </w:r>
      <w:hyperlink r:id="rId37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fonvisin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Чернышевский Николай Гаврилович – </w:t>
      </w:r>
      <w:hyperlink r:id="rId38" w:history="1"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://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www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chernishevskiy</w:t>
        </w:r>
        <w:proofErr w:type="spellEnd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net</w:t>
        </w:r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proofErr w:type="spellStart"/>
        <w:r w:rsidRPr="007C392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  <w:proofErr w:type="spellEnd"/>
      </w:hyperlink>
    </w:p>
    <w:p w:rsidR="007C392B" w:rsidRPr="007C392B" w:rsidRDefault="007C392B" w:rsidP="007C392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Чехов Антон Павлович – 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http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://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antonchehov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org</w:t>
      </w: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7C39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Электронные пособия</w:t>
      </w:r>
    </w:p>
    <w:p w:rsidR="007C392B" w:rsidRPr="007C392B" w:rsidRDefault="007C392B" w:rsidP="007C392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92B">
        <w:rPr>
          <w:rFonts w:ascii="Times New Roman" w:hAnsi="Times New Roman" w:cs="Times New Roman"/>
          <w:sz w:val="24"/>
          <w:szCs w:val="24"/>
        </w:rPr>
        <w:t xml:space="preserve">«Уроки литературы  Кирилла и </w:t>
      </w:r>
      <w:proofErr w:type="spellStart"/>
      <w:r w:rsidRPr="007C392B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7C392B">
        <w:rPr>
          <w:rFonts w:ascii="Times New Roman" w:hAnsi="Times New Roman" w:cs="Times New Roman"/>
          <w:sz w:val="24"/>
          <w:szCs w:val="24"/>
        </w:rPr>
        <w:t>. 7-8  классы».</w:t>
      </w:r>
    </w:p>
    <w:p w:rsidR="007C392B" w:rsidRPr="007C392B" w:rsidRDefault="007C392B" w:rsidP="007C392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92B">
        <w:rPr>
          <w:rFonts w:ascii="Times New Roman" w:hAnsi="Times New Roman" w:cs="Times New Roman"/>
          <w:sz w:val="24"/>
          <w:szCs w:val="24"/>
        </w:rPr>
        <w:t xml:space="preserve">«Репетитор по литературе Кирилла и </w:t>
      </w:r>
      <w:proofErr w:type="spellStart"/>
      <w:r w:rsidRPr="007C392B">
        <w:rPr>
          <w:rFonts w:ascii="Times New Roman" w:hAnsi="Times New Roman" w:cs="Times New Roman"/>
          <w:sz w:val="24"/>
          <w:szCs w:val="24"/>
        </w:rPr>
        <w:t>Мефодия</w:t>
      </w:r>
      <w:proofErr w:type="spellEnd"/>
      <w:r w:rsidRPr="007C392B">
        <w:rPr>
          <w:rFonts w:ascii="Times New Roman" w:hAnsi="Times New Roman" w:cs="Times New Roman"/>
          <w:sz w:val="24"/>
          <w:szCs w:val="24"/>
        </w:rPr>
        <w:t>» 2008».</w:t>
      </w:r>
    </w:p>
    <w:p w:rsidR="007C392B" w:rsidRPr="007C392B" w:rsidRDefault="007C392B" w:rsidP="007C392B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C392B">
        <w:rPr>
          <w:rFonts w:ascii="Times New Roman" w:hAnsi="Times New Roman" w:cs="Times New Roman"/>
          <w:sz w:val="24"/>
          <w:szCs w:val="24"/>
        </w:rPr>
        <w:t>«Интерактивный тренинг – подготовка к ЕГЭ. Литература».</w:t>
      </w: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Учебно-тематический план</w:t>
      </w:r>
    </w:p>
    <w:p w:rsidR="007C392B" w:rsidRPr="007C392B" w:rsidRDefault="007C392B" w:rsidP="007C392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1"/>
        <w:gridCol w:w="1736"/>
        <w:gridCol w:w="1736"/>
        <w:gridCol w:w="1736"/>
      </w:tblGrid>
      <w:tr w:rsidR="007C392B" w:rsidRPr="007C392B" w:rsidTr="0070099C">
        <w:trPr>
          <w:trHeight w:val="982"/>
          <w:jc w:val="center"/>
        </w:trPr>
        <w:tc>
          <w:tcPr>
            <w:tcW w:w="4671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Кол-во </w:t>
            </w:r>
            <w:proofErr w:type="gramStart"/>
            <w:r w:rsidRPr="007C3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контрольных</w:t>
            </w:r>
            <w:proofErr w:type="gramEnd"/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1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7C392B" w:rsidRPr="007C392B" w:rsidTr="0070099C">
        <w:trPr>
          <w:trHeight w:val="567"/>
          <w:jc w:val="center"/>
        </w:trPr>
        <w:tc>
          <w:tcPr>
            <w:tcW w:w="4671" w:type="dxa"/>
            <w:shd w:val="clear" w:color="auto" w:fill="auto"/>
          </w:tcPr>
          <w:p w:rsidR="007C392B" w:rsidRPr="007C392B" w:rsidRDefault="007C392B" w:rsidP="007009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Древнерусская литература 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92B" w:rsidRPr="007C392B" w:rsidTr="0070099C">
        <w:trPr>
          <w:trHeight w:val="567"/>
          <w:jc w:val="center"/>
        </w:trPr>
        <w:tc>
          <w:tcPr>
            <w:tcW w:w="4671" w:type="dxa"/>
            <w:shd w:val="clear" w:color="auto" w:fill="auto"/>
          </w:tcPr>
          <w:p w:rsidR="007C392B" w:rsidRPr="007C392B" w:rsidRDefault="007C392B" w:rsidP="007009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Литература XIX века 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C392B" w:rsidRPr="007C392B" w:rsidTr="0070099C">
        <w:trPr>
          <w:trHeight w:val="567"/>
          <w:jc w:val="center"/>
        </w:trPr>
        <w:tc>
          <w:tcPr>
            <w:tcW w:w="4671" w:type="dxa"/>
            <w:shd w:val="clear" w:color="auto" w:fill="auto"/>
          </w:tcPr>
          <w:p w:rsidR="007C392B" w:rsidRPr="007C392B" w:rsidRDefault="007C392B" w:rsidP="007009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20 века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C392B" w:rsidRPr="007C392B" w:rsidTr="0070099C">
        <w:trPr>
          <w:trHeight w:val="567"/>
          <w:jc w:val="center"/>
        </w:trPr>
        <w:tc>
          <w:tcPr>
            <w:tcW w:w="4671" w:type="dxa"/>
            <w:shd w:val="clear" w:color="auto" w:fill="auto"/>
          </w:tcPr>
          <w:p w:rsidR="007C392B" w:rsidRPr="007C392B" w:rsidRDefault="007C392B" w:rsidP="007009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</w:rPr>
              <w:t>Литература народов России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C392B" w:rsidRPr="007C392B" w:rsidTr="0070099C">
        <w:trPr>
          <w:trHeight w:val="567"/>
          <w:jc w:val="center"/>
        </w:trPr>
        <w:tc>
          <w:tcPr>
            <w:tcW w:w="4671" w:type="dxa"/>
            <w:shd w:val="clear" w:color="auto" w:fill="auto"/>
          </w:tcPr>
          <w:p w:rsidR="007C392B" w:rsidRPr="007C392B" w:rsidRDefault="007C392B" w:rsidP="0070099C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</w:rPr>
              <w:t>Зарубежная литература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C392B" w:rsidRPr="007C392B" w:rsidTr="0070099C">
        <w:trPr>
          <w:trHeight w:val="660"/>
          <w:jc w:val="center"/>
        </w:trPr>
        <w:tc>
          <w:tcPr>
            <w:tcW w:w="4671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36" w:type="dxa"/>
            <w:shd w:val="clear" w:color="auto" w:fill="auto"/>
          </w:tcPr>
          <w:p w:rsidR="007C392B" w:rsidRPr="007C392B" w:rsidRDefault="007C392B" w:rsidP="0070099C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</w:tbl>
    <w:p w:rsidR="007C392B" w:rsidRDefault="007C392B" w:rsidP="00011D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11DAE" w:rsidRPr="007C392B" w:rsidRDefault="00011DAE" w:rsidP="00011DA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Требования к уровню подготовки учащихся за курс</w:t>
      </w: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литературы 8 класса.</w:t>
      </w: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результате изучения литературы ученик должен </w:t>
      </w:r>
      <w:r w:rsidRPr="007C392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7C392B" w:rsidRPr="007C392B" w:rsidRDefault="007C392B" w:rsidP="007C39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 познавательной сфере: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воспринимать художественный текст;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изученные теоретико-литературные понятия в процессе анализа литературного произведения;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 анализировать смысловые части художественного текста, составлять план эпического произведения;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произведения к одному из литературных родов;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 формулировать тему, идею, проблематику изученного произведения; характеризовать героев;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особенности сюжета, композиции, роль изобразительно-выразительных средств;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эпизоды литературных произведений и сравнивать их героев;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авторскую позицию и выражать свое отношение к ней;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высказывать свое отношение к 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прочитанному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произведения русской и родной литературы, близкие по тематике, проблематике, жанру, раскрывать в них общие черты и национально обусловленные различия;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русский оригинал с переводом на родной язык, выявляя своеобразие русского оригинала.</w:t>
      </w:r>
    </w:p>
    <w:p w:rsidR="007C392B" w:rsidRPr="007C392B" w:rsidRDefault="007C392B" w:rsidP="007C392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эстетической сфере: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образную природу словесного искусства иной национальной (русской) литературы и культуры;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русское слово в его эстетической функции и определять роль изобразительно-выразительных сре</w:t>
      </w:r>
      <w:proofErr w:type="gramStart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в с</w:t>
      </w:r>
      <w:proofErr w:type="gramEnd"/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оздании художественных образов произведений русской литературы;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эстетический вкус на основе освоения русских художественных текстов;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произведения литературы, оценивать их интерпретации в других видах искусства (живопись, музыка).</w:t>
      </w:r>
    </w:p>
    <w:p w:rsidR="007C392B" w:rsidRPr="007C392B" w:rsidRDefault="007C392B" w:rsidP="007C392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ценностно-ориентационной сфере: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обсуждать духовно-нравственные проблемы, поднятые автором в литературном произведении;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сопоставлять духовно-нравственные ценности русской литературы и культуры с духовно-нравственными ценностями в литературе и культуре своего народа;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формулировать собственное отношение к духовно-нравственным проблемам, раскрываемым в произведениях русской литературы.</w:t>
      </w:r>
    </w:p>
    <w:p w:rsidR="007C392B" w:rsidRPr="007C392B" w:rsidRDefault="007C392B" w:rsidP="007C392B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 коммуникативно-речевой сфере: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адекватно воспринимать на слух литературные произведения различных жанров на русском языке;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отвечать на вопросы по прослушанному или прочитанному русскому художественному тексту;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диалоге по прочитанным произведениям, понимать чужую точку зрения и аргументированно отстаивать свою;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значение отдельных слов и выражений средствами русского языка;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переводить отдельные выражения на родной язык;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различными видами пересказа;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устные монологические высказывания разного типа в связи с изученными произведениями русской и родной литературы;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писать изложения и сочинения на темы, связанные с тематикой и проблематикой изученных произведений;</w:t>
      </w:r>
    </w:p>
    <w:p w:rsidR="007C392B" w:rsidRPr="007C392B" w:rsidRDefault="007C392B" w:rsidP="007C392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C392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под руководством учителя и представлять презентации по предложенным темам, связанным с изученными литературными произведениями.</w:t>
      </w:r>
    </w:p>
    <w:p w:rsidR="00011DAE" w:rsidRDefault="00011DAE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11DAE" w:rsidRPr="007C392B" w:rsidRDefault="00011DAE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96871" w:rsidRDefault="00FD796B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565C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                                     </w:t>
      </w: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96871" w:rsidRDefault="00F96871" w:rsidP="00FD796B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FD796B" w:rsidRPr="00F565C6" w:rsidRDefault="00FD796B" w:rsidP="00F968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bookmarkStart w:id="0" w:name="_GoBack"/>
      <w:bookmarkEnd w:id="0"/>
      <w:r w:rsidRPr="00F565C6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Календарно-тематическое планирование по русской литературе</w:t>
      </w:r>
    </w:p>
    <w:p w:rsidR="00FD796B" w:rsidRPr="00F565C6" w:rsidRDefault="00FD796B" w:rsidP="00FD79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D796B" w:rsidRPr="00F565C6" w:rsidRDefault="00FD796B" w:rsidP="00FD79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565C6">
        <w:rPr>
          <w:rFonts w:ascii="Times New Roman" w:eastAsia="Times New Roman" w:hAnsi="Times New Roman"/>
          <w:sz w:val="24"/>
          <w:szCs w:val="24"/>
          <w:lang w:eastAsia="ru-RU"/>
        </w:rPr>
        <w:t>Условные сокращения: УЗЗ – урок закрепления знаний. РР – развитие речи. КЗУ – контроль знаний и умений. УО</w:t>
      </w:r>
      <w:proofErr w:type="gramStart"/>
      <w:r w:rsidRPr="00F565C6">
        <w:rPr>
          <w:rFonts w:ascii="Times New Roman" w:eastAsia="Times New Roman" w:hAnsi="Times New Roman"/>
          <w:sz w:val="24"/>
          <w:szCs w:val="24"/>
          <w:lang w:eastAsia="ru-RU"/>
        </w:rPr>
        <w:t>З-</w:t>
      </w:r>
      <w:proofErr w:type="gramEnd"/>
      <w:r w:rsidRPr="00F565C6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урок обобщения знаний. УПЗ – урок проверки знаний. </w:t>
      </w:r>
    </w:p>
    <w:p w:rsidR="00FD796B" w:rsidRPr="00F565C6" w:rsidRDefault="00FD796B" w:rsidP="00FD796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"/>
        <w:gridCol w:w="2263"/>
        <w:gridCol w:w="2126"/>
        <w:gridCol w:w="708"/>
        <w:gridCol w:w="1275"/>
        <w:gridCol w:w="4119"/>
        <w:gridCol w:w="1417"/>
        <w:gridCol w:w="1418"/>
        <w:gridCol w:w="1134"/>
      </w:tblGrid>
      <w:tr w:rsidR="00FD796B" w:rsidRPr="00F565C6" w:rsidTr="0091571D">
        <w:tc>
          <w:tcPr>
            <w:tcW w:w="674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2126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Тип урока</w:t>
            </w:r>
          </w:p>
        </w:tc>
        <w:tc>
          <w:tcPr>
            <w:tcW w:w="4119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552" w:type="dxa"/>
            <w:gridSpan w:val="2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Дата</w:t>
            </w:r>
          </w:p>
        </w:tc>
      </w:tr>
      <w:tr w:rsidR="00FD796B" w:rsidRPr="00F565C6" w:rsidTr="0091571D">
        <w:tc>
          <w:tcPr>
            <w:tcW w:w="674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Факт</w:t>
            </w: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Древнерусская литература – 3 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Русская литература и история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лекция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02.09.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Жанры древнерусской литературы. Жанр жития. Сказание о Борисе и Глебе.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Выявлять характерные для произведений древнерусской литературы темы, образы и приемы изображения человека.</w:t>
            </w: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Анализировать текст с позиций жанра.</w:t>
            </w: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06.09.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«Житие Сергия Радонежского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».</w:t>
            </w:r>
          </w:p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</w:pPr>
          </w:p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Образ Сергия Радонежского как носителя высоких нравственных начал: кротость, жертвенность, крепкая вера, беззаветное служение родине.  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  Опрос.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08.09.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32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Русская литература</w:t>
            </w:r>
          </w:p>
          <w:p w:rsidR="00FD796B" w:rsidRPr="00F565C6" w:rsidRDefault="00FD796B" w:rsidP="0070099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19 века.</w:t>
            </w:r>
          </w:p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А.С.Пушкин – </w:t>
            </w: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15ч.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А.С.Пушкин. «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Во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глубине сибирских руд».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История создания, выразительные средства.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 Выучить </w:t>
            </w:r>
          </w:p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 наизусть.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09.09.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50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А.С.Пушкин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.» 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Не пой, красавица, при  мне».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  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История создания </w:t>
            </w:r>
            <w:proofErr w:type="gramStart"/>
            <w:r w:rsidRPr="00F565C6">
              <w:rPr>
                <w:rFonts w:ascii="Times New Roman" w:hAnsi="Times New Roman"/>
                <w:sz w:val="24"/>
                <w:szCs w:val="24"/>
              </w:rPr>
              <w:t>стих-я</w:t>
            </w:r>
            <w:proofErr w:type="gramEnd"/>
            <w:r w:rsidRPr="00F565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Выразительное чтение.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13.09.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472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А.С.Пушкин. Стих. «Анчар».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  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 свободе и тирании, власти и рабстве, бунте и покорности.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Мотивы милосердия и гуманизма.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Выразительное чтение. 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15.09.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51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Заключительный</w:t>
            </w:r>
          </w:p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урок по стихотворениям А.С.Пушкина.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УЗЗ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16.09.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772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Жизненная правда и </w:t>
            </w:r>
            <w:proofErr w:type="spellStart"/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худ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.в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ымысел</w:t>
            </w:r>
            <w:proofErr w:type="spellEnd"/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в романе </w:t>
            </w:r>
            <w:proofErr w:type="spellStart"/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А.С.Пушкина</w:t>
            </w:r>
            <w:proofErr w:type="spellEnd"/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«Капитанская дочка».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Урок-лекция.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История создания про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softHyphen/>
              <w:t>изведения.</w:t>
            </w: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Определить тематику романа.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20.09.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51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Гринев: жизненный путь героя. 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Нравственная оценка его лич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softHyphen/>
            </w: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ности. Глава 1. </w:t>
            </w: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Сержант гвардии.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исследование.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Особенности жанра, роль эпиграфов.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22.09.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228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Проблемы чести, достоинства, нравственного выбора в романе Пушкина «Капитанская дочка». Глава 2.Вожатый.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Сопоставлять образы персонажей.</w:t>
            </w:r>
          </w:p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Выявлять авторскую позицию.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Анализировать текст.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23.09.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880"/>
        </w:trPr>
        <w:tc>
          <w:tcPr>
            <w:tcW w:w="674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263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Семья капитана Миронова. </w:t>
            </w: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Маша Миронова — нравствен</w:t>
            </w: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ный идеал Пушкина. Глава 4. Поединок.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исследование.</w:t>
            </w:r>
          </w:p>
        </w:tc>
        <w:tc>
          <w:tcPr>
            <w:tcW w:w="4119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Проблемы судьбы, истории, взаимоотношений народа и дворянства.</w:t>
            </w: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Понимать отношение автора </w:t>
            </w:r>
          </w:p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и других действующих лиц к героине.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27.09.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70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12.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Пугачев и народное восстание </w:t>
            </w: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в романе и в историческом труде Пушкина. Глава 6. 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Пугачевщина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исследование.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Роль Пугачева в жизни героя.</w:t>
            </w:r>
          </w:p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</w:rPr>
              <w:t>29.09.</w:t>
            </w: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667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13.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Чтение и размышление над содержанием главы 7. «Приступ».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Урок исследование.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О поведении Гринёва до начала военных действий, во время приступа и после захвата крепости.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30.09.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2089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Комментированное чтение и размышление над содержанием главы 8. «Незваный гость».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Гринёву после неожиданного помилования было так трудно решить, что ему делать дальше, и как разговор с Пугачёвым помог ему принять решение.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04.10.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73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Глава 11. «Мятежная слобода».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исследование.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При каких обстоятельствах Гринёв снова встретился с Пугачёвым. В чём суть разговора Пугачёва и Гринёва на пути в </w:t>
            </w: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Белогорскую</w:t>
            </w:r>
            <w:proofErr w:type="spell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 крепость.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  вопросы.</w:t>
            </w:r>
          </w:p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06.10.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Глава 12. «Сирота».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Изменилось ли что-нибудь в отношениях между Пугачёвым и Гринёвым? 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  Пересказ 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07.10.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211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Размышление над содержанием главы 14  «Суд».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Изучениеновой</w:t>
            </w:r>
            <w:proofErr w:type="spellEnd"/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Поступки Марии Ивановны для спасения Петра Андреевича. Сопоставить поведения Пугачёва и Екатерины 2 в отношении Гринёва.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  Пересказ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1"/>
                <w:w w:val="10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«Капитанская дочка» - поэтическое завещание </w:t>
            </w: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Пушкина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Урок обобщение.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Особенности жанра, смысл эпиграфов.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Написать сочинение на тему «Береги честь </w:t>
            </w: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>смолоду».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13.10.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19.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М.Ю.Лермонтов-8ч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1"/>
                <w:w w:val="10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1"/>
                <w:w w:val="102"/>
                <w:sz w:val="24"/>
                <w:szCs w:val="24"/>
              </w:rPr>
              <w:t>Жизнь и творчество М.Ю.Лермонтова.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Двойственность натуры Лермонтова характерно и для его творчества. Извечная борьба добра и зла.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Стихотворения «Мой демон», «Ангел».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лекция.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Сравнительная характеристика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Особенности композиции поэмы «Мцыри».</w:t>
            </w:r>
          </w:p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 часть.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исследование.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Факты жизни и творческой деятельности автора. Роль монолога в раскрытии внутреннего мира героя.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Судьба свободолюбивой личности в поэме.</w:t>
            </w:r>
          </w:p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 часть.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исследование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Конфликт человека с окружающим его миром природы, социальной средой. Обращение поэта к кавказскому колориту.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Характеристика героя.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Своеобразие поэмы «Мцыри» как романтической поэмы.  3 часть.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Черты романтизма в поэме, особенности ее языка и стиля.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70099C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  <w:r w:rsidR="009B4AD8">
              <w:rPr>
                <w:rFonts w:ascii="Times New Roman" w:eastAsia="Times New Roman" w:hAnsi="Times New Roman"/>
              </w:rPr>
              <w:t>5.10.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Анализ эпизода.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Анализировать особенности конфликта и характер романтического героя поэмы.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Анализировать текст.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27.10.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25-26.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Обучение сочинению по поэме М. Ю. Лермонтова «Мцыри»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УРР.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Давать письменный ответ на вопрос по тексту произведения, в том числе с использованием цитирования.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28.10.</w:t>
            </w:r>
          </w:p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27.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Н.В.Гоголь – 8ч.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Н.В.Гоголь. </w:t>
            </w: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Его отношение к исто</w:t>
            </w: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softHyphen/>
            </w:r>
            <w:r w:rsidRPr="00F565C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рии, исторической теме в ху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дожественном творчестве.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Урок-лекция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565C6">
              <w:rPr>
                <w:rFonts w:ascii="Times New Roman" w:hAnsi="Times New Roman"/>
                <w:sz w:val="24"/>
                <w:szCs w:val="24"/>
              </w:rPr>
              <w:t>Факты жизни и творческой деятельности автора, исторические события, отраженные в комедии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  Опрос.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Н. В. Гоголь. «Ревизор» как со</w:t>
            </w: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циальная комедия «со злостью 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и солью».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новой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Разоблачение нравственных пороков русского чиновничества в комедии.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11.11.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02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Хлестаков. 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Хлестаковщина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как нравственное явление.   Действие 1.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Образ Хлестакова как художественное открытие Гоголя.</w:t>
            </w: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Сопоставлять разноречивые оценки Хлестакова, высказывать свою точку зрения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Выступление.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FD796B" w:rsidRPr="00F565C6">
              <w:rPr>
                <w:rFonts w:ascii="Times New Roman" w:hAnsi="Times New Roman"/>
              </w:rPr>
              <w:t>.1</w:t>
            </w:r>
            <w:r>
              <w:rPr>
                <w:rFonts w:ascii="Times New Roman" w:hAnsi="Times New Roman"/>
              </w:rPr>
              <w:t>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Образ города и тема чиновничества в комедии. Действия  2 и 3.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Обобщающий смысл образа города.</w:t>
            </w: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Объяснять композицию пьесы. Оценивать язык комедии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17.11.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Основной конфликт пьесы и способы его разрешения. Действия 4 -5.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Урок исследование.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Делать обобщенные выводы о героях комедии. Объяснять конфликт и сюжет комедии.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Опрос.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18.11.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Урок контроля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УКЗ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Написать сочинение.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33.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Н. В. Гоголь. «Шинель»  - одна из петербургских повестей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Социальная проблематика повести, ее нравственно-этический пафос. Сочетание </w:t>
            </w:r>
            <w:proofErr w:type="gramStart"/>
            <w:r w:rsidRPr="00F565C6">
              <w:rPr>
                <w:rFonts w:ascii="Times New Roman" w:hAnsi="Times New Roman"/>
                <w:sz w:val="24"/>
                <w:szCs w:val="24"/>
              </w:rPr>
              <w:t>реального</w:t>
            </w:r>
            <w:proofErr w:type="gramEnd"/>
            <w:r w:rsidRPr="00F565C6">
              <w:rPr>
                <w:rFonts w:ascii="Times New Roman" w:hAnsi="Times New Roman"/>
                <w:sz w:val="24"/>
                <w:szCs w:val="24"/>
              </w:rPr>
              <w:t xml:space="preserve"> и фантастического — художественная роль детали.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24.11.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Гуманистический смысл повести </w:t>
            </w: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«Шинель».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Урок-обобщение.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Образ «маленького человека» в русской и родной литературе. </w:t>
            </w:r>
            <w:proofErr w:type="gramStart"/>
            <w:r w:rsidRPr="00F565C6">
              <w:rPr>
                <w:rFonts w:ascii="Times New Roman" w:hAnsi="Times New Roman"/>
                <w:sz w:val="24"/>
                <w:szCs w:val="24"/>
              </w:rPr>
              <w:t>Особенности фантастического у Гоголя.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Анализировать текст повести.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25.11.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B4AD8">
        <w:trPr>
          <w:trHeight w:val="3542"/>
        </w:trPr>
        <w:tc>
          <w:tcPr>
            <w:tcW w:w="674" w:type="dxa"/>
            <w:shd w:val="clear" w:color="auto" w:fill="auto"/>
          </w:tcPr>
          <w:p w:rsidR="00FD796B" w:rsidRPr="00F565C6" w:rsidRDefault="009B4AD8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И.С.Тургенев – 5ч.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Жизнь и творчество </w:t>
            </w:r>
            <w:proofErr w:type="spellStart"/>
            <w:r w:rsidRPr="00F565C6">
              <w:rPr>
                <w:rFonts w:ascii="Times New Roman" w:hAnsi="Times New Roman"/>
                <w:sz w:val="24"/>
                <w:szCs w:val="24"/>
              </w:rPr>
              <w:t>И.С.Тургенева</w:t>
            </w:r>
            <w:proofErr w:type="gramStart"/>
            <w:r w:rsidRPr="00F565C6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F565C6">
              <w:rPr>
                <w:rFonts w:ascii="Times New Roman" w:hAnsi="Times New Roman"/>
                <w:sz w:val="24"/>
                <w:szCs w:val="24"/>
              </w:rPr>
              <w:t>тихотворение</w:t>
            </w:r>
            <w:proofErr w:type="spellEnd"/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в прозе  как лирический жанр.</w:t>
            </w:r>
          </w:p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«Как</w:t>
            </w:r>
            <w:r w:rsidR="009B4AD8">
              <w:rPr>
                <w:rFonts w:ascii="Times New Roman" w:hAnsi="Times New Roman"/>
                <w:sz w:val="24"/>
                <w:szCs w:val="24"/>
              </w:rPr>
              <w:t xml:space="preserve"> хороши, как свежи были розы…».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</w:t>
            </w:r>
          </w:p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9B4AD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 стих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.в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прозе преобладает субъективно –оценочный момент, большое значение приобретает эмоционально окраска речи и </w:t>
            </w: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ритмико</w:t>
            </w:r>
            <w:proofErr w:type="spell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-интонационная структура .</w:t>
            </w: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Худ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с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воеобразие стих. в прозе.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9B4AD8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D796B" w:rsidRPr="009B4AD8" w:rsidRDefault="009B4AD8" w:rsidP="009B4AD8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29.11.</w:t>
            </w: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9B4AD8" w:rsidRPr="00F565C6" w:rsidTr="009B4AD8">
        <w:trPr>
          <w:trHeight w:val="1254"/>
        </w:trPr>
        <w:tc>
          <w:tcPr>
            <w:tcW w:w="674" w:type="dxa"/>
            <w:shd w:val="clear" w:color="auto" w:fill="auto"/>
          </w:tcPr>
          <w:p w:rsidR="009B4AD8" w:rsidRPr="00F565C6" w:rsidRDefault="009B4AD8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2263" w:type="dxa"/>
            <w:shd w:val="clear" w:color="auto" w:fill="auto"/>
          </w:tcPr>
          <w:p w:rsidR="009B4AD8" w:rsidRPr="00F565C6" w:rsidRDefault="009B4AD8" w:rsidP="0070099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9B4AD8" w:rsidRPr="00F565C6" w:rsidRDefault="009B4AD8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Стих.: «Роза», «Порог».</w:t>
            </w:r>
          </w:p>
        </w:tc>
        <w:tc>
          <w:tcPr>
            <w:tcW w:w="708" w:type="dxa"/>
            <w:shd w:val="clear" w:color="auto" w:fill="auto"/>
          </w:tcPr>
          <w:p w:rsidR="009B4AD8" w:rsidRPr="00F565C6" w:rsidRDefault="009B4AD8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9B4AD8" w:rsidRPr="00F565C6" w:rsidRDefault="009B4AD8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4119" w:type="dxa"/>
            <w:shd w:val="clear" w:color="auto" w:fill="auto"/>
          </w:tcPr>
          <w:p w:rsidR="009B4AD8" w:rsidRPr="00F565C6" w:rsidRDefault="009B4AD8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9B4AD8" w:rsidRPr="00F565C6" w:rsidRDefault="009B4AD8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9B4AD8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01.12.</w:t>
            </w:r>
          </w:p>
        </w:tc>
        <w:tc>
          <w:tcPr>
            <w:tcW w:w="1134" w:type="dxa"/>
            <w:shd w:val="clear" w:color="auto" w:fill="auto"/>
          </w:tcPr>
          <w:p w:rsidR="009B4AD8" w:rsidRPr="00F565C6" w:rsidRDefault="009B4AD8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Памяти </w:t>
            </w:r>
            <w:proofErr w:type="spellStart"/>
            <w:r w:rsidRPr="00F565C6">
              <w:rPr>
                <w:rFonts w:ascii="Times New Roman" w:hAnsi="Times New Roman"/>
                <w:sz w:val="24"/>
                <w:szCs w:val="24"/>
              </w:rPr>
              <w:t>Ю.П.Вревской</w:t>
            </w:r>
            <w:proofErr w:type="spellEnd"/>
            <w:r w:rsidRPr="00F565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исследование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Сопоставить два стих. в прозе  </w:t>
            </w: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Ю.П.Вревской</w:t>
            </w:r>
            <w:proofErr w:type="spell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, «Порог».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02.12.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Рассказ «Живые мощи».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новой темы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Повторение. Эпитеты. </w:t>
            </w: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Худ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воеобразие</w:t>
            </w:r>
            <w:proofErr w:type="spell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рассказа.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06.12.</w:t>
            </w:r>
          </w:p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08.12.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Н.А.Некрасов – </w:t>
            </w: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3ч.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Жизнь и творчество </w:t>
            </w:r>
            <w:proofErr w:type="spellStart"/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lastRenderedPageBreak/>
              <w:t>Н.А.Некрасова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.С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тихотворение</w:t>
            </w:r>
            <w:proofErr w:type="spellEnd"/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«Железная дорога».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новой 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Определить тему и идею стихотворения. Композиция 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стихотворения.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Выразительное </w:t>
            </w: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>чтение. 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09.12.</w:t>
            </w:r>
          </w:p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13.12.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42.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Стих. «Тройка».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Портрет молодой крестьянки. Определить тему и идею 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стих-я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Выучить отрывок из стих</w:t>
            </w:r>
            <w:proofErr w:type="gramStart"/>
            <w:r w:rsidRPr="00F565C6">
              <w:rPr>
                <w:rFonts w:ascii="Times New Roman" w:hAnsi="Times New Roman"/>
                <w:sz w:val="24"/>
                <w:szCs w:val="24"/>
              </w:rPr>
              <w:t>.н</w:t>
            </w:r>
            <w:proofErr w:type="gramEnd"/>
            <w:r w:rsidRPr="00F565C6">
              <w:rPr>
                <w:rFonts w:ascii="Times New Roman" w:hAnsi="Times New Roman"/>
                <w:sz w:val="24"/>
                <w:szCs w:val="24"/>
              </w:rPr>
              <w:t>аизусть, написать сочинение на тему «Образ женщины в лирике Н.А.Некрасова и в поэзии родной литературы.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15.12.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565"/>
        </w:trPr>
        <w:tc>
          <w:tcPr>
            <w:tcW w:w="674" w:type="dxa"/>
            <w:tcBorders>
              <w:bottom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2263" w:type="dxa"/>
            <w:tcBorders>
              <w:bottom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Л.Н.Толстой – 2ч.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Л.Н.Толстой. Рассказ «После бала».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tcBorders>
              <w:bottom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Сопоставление эпизода на балу и на плацу.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 эпизодов.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16.12.</w:t>
            </w:r>
          </w:p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20.12.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А.П.Чехов – 2ч.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А.П.Чехов. «Крыжовник».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Давать </w:t>
            </w:r>
            <w:proofErr w:type="spellStart"/>
            <w:r w:rsidRPr="00F565C6">
              <w:rPr>
                <w:rFonts w:ascii="Times New Roman" w:hAnsi="Times New Roman"/>
                <w:sz w:val="24"/>
                <w:szCs w:val="24"/>
              </w:rPr>
              <w:t>хар</w:t>
            </w:r>
            <w:proofErr w:type="spellEnd"/>
            <w:r w:rsidRPr="00F565C6">
              <w:rPr>
                <w:rFonts w:ascii="Times New Roman" w:hAnsi="Times New Roman"/>
                <w:sz w:val="24"/>
                <w:szCs w:val="24"/>
              </w:rPr>
              <w:t>-ку персонажам рассказа с учетом отношения автора.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22.12.</w:t>
            </w:r>
          </w:p>
          <w:p w:rsidR="00FD796B" w:rsidRPr="00F565C6" w:rsidRDefault="009B4AD8" w:rsidP="0070099C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23.12.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hAnsi="Times New Roman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Русская литература </w:t>
            </w: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20 века. </w:t>
            </w: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В.Г.Короленко – 2ч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В.Г.Короленко.  «Последний луч».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изучения новой темы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Анализировать проблематику и выявлять авторское отношение к персонажам.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27.12.</w:t>
            </w:r>
          </w:p>
          <w:p w:rsidR="00FD796B" w:rsidRPr="00F565C6" w:rsidRDefault="009B4AD8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10.01.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49.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Б.К.Зайцев – 4ч.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Б.К.Зайцев. «Преподобный Сергий Радонежский».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исследование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Факты жизни и творчества автора, содержание рассказа.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     Опрос.</w:t>
            </w:r>
          </w:p>
        </w:tc>
        <w:tc>
          <w:tcPr>
            <w:tcW w:w="1418" w:type="dxa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12.01.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5"/>
        </w:trPr>
        <w:tc>
          <w:tcPr>
            <w:tcW w:w="674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«Преподобный Сергий Радонежский»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Выражать собственное отношение к нравственным проблемам, поставленным в произведении. Сопоставлять образ Сергея Радонежского, нарисованного писателем и в житии.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Пересказ.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FD796B" w:rsidRPr="00F565C6" w:rsidRDefault="009B4AD8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13.01.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986"/>
        </w:trPr>
        <w:tc>
          <w:tcPr>
            <w:tcW w:w="674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vMerge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51-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Сочинение «Куликовская битва».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УРР.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Работать по картине.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Сочинение.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9B4AD8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17.01.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Л.Н.Андреев – 2ч.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ind w:right="38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Л.Н.Андреев. Рассказ «Предстояла кража».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Стремление к изображению через причудливые образы и придуманные символы, тоска по другой жизни – вот черты многих его произведений.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9B4AD8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19.01.</w:t>
            </w:r>
          </w:p>
          <w:p w:rsidR="00FD796B" w:rsidRPr="00B954FA" w:rsidRDefault="009B4AD8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61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С.А.Есенин -2ч.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С.А.Есенин. Ранняя лирика.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Ощутимое влияние христианской образности и символики, порой причудливо сочетающейся с фольклорными традициями.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Выразительное чтение. 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24.01.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525"/>
        </w:trPr>
        <w:tc>
          <w:tcPr>
            <w:tcW w:w="674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56.</w:t>
            </w:r>
          </w:p>
        </w:tc>
        <w:tc>
          <w:tcPr>
            <w:tcW w:w="2263" w:type="dxa"/>
            <w:vMerge w:val="restart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Тема Родины и любви в стихотворениях С.А. Есенина.</w:t>
            </w:r>
          </w:p>
        </w:tc>
        <w:tc>
          <w:tcPr>
            <w:tcW w:w="708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vMerge w:val="restart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Худ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воеобразие</w:t>
            </w:r>
            <w:proofErr w:type="spell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стихотворений.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 стих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.п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 выбору выучить наизусть, написать мини-сочинение на тему «Идеал красивой 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женщины в русской поэзии».</w:t>
            </w:r>
          </w:p>
        </w:tc>
        <w:tc>
          <w:tcPr>
            <w:tcW w:w="141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26.01.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C7560A">
        <w:trPr>
          <w:trHeight w:val="158"/>
        </w:trPr>
        <w:tc>
          <w:tcPr>
            <w:tcW w:w="674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vMerge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vMerge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FD796B" w:rsidRPr="00F565C6" w:rsidRDefault="00FD796B" w:rsidP="00C7560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</w:tcBorders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82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В.В.Маяковский – 2ч.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Особенности  стиха В.В.Маяковского.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 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Усвоить понятия: тонический стих, ритм рифма.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27.01.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Стих. «Прозаседавшиеся», «Хорошее отношение к лошадям».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Худ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воеобразие</w:t>
            </w:r>
            <w:proofErr w:type="spell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стихотворений.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Выразительное чтение.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31.01.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56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М.А.Булгаков – 5ч.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М.А.Булгаков. Жизнь и творчество. «Собачье сердце».</w:t>
            </w:r>
          </w:p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Фрагмент 1.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Проблема сохранения традиций культуры и духовности. Губительность противоестественного вмешательства людей в законы природы и общества.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02.02.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«Собачье сердце».</w:t>
            </w:r>
          </w:p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Фрагменты 2 и 3.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Ответственность ученых за свои открытия. Роль 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наследственного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и социального в человеке.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03.02.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Художественное своеобразие произведения.</w:t>
            </w:r>
          </w:p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Фрагменты  4 и 5.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Реальность и фантастика у Булгакова. 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Трагическое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и комическое в повести.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 эпизода.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07.02.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Комментированное чтение и размышление над </w:t>
            </w: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содержанием фрагментов 6-8.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 эпизода.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09.02.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63.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Заключительный урок по повести «Собачье сердце».</w:t>
            </w:r>
          </w:p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Фрагмент  9. Эпилог.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УЗЗ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Написать сочинение на одну из тем стр.362 по учебнику. 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10.02.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К.Г.Паустовский – 1ч.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К.Г.Паустовский «Зарубки  на сердце».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Нравственная сторона жизни стоит  в центре рассказа, побудительные мотивы поступков персонажа вызывают большой интерес.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14.02.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А.Т.Твардовский –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3ч.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А. Т. Твардовский. Слово о 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поэте. Поэма «Василий Тер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softHyphen/>
              <w:t>кин». Картины фронтовой жиз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softHyphen/>
            </w: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ни в поэме.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Факты жизни и творчества автора. 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История создания поэмы. Изображение войны и человека на войне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16.02.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Василий Теркин — защитник </w:t>
            </w: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родной страны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. 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Правда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о войне в поэме  А.Т.</w:t>
            </w: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Твардовского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Воплощение в Теркине лучших черт русского национального характера.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Выразительное чтение. 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17.02.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Композиция и язык поэмы </w:t>
            </w: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«Василий Теркин». Юмор.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Фольклорная основа образа Теркина. Юмор в поэме. Образ солдата в родной литературе.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Анализ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21.02.</w:t>
            </w:r>
          </w:p>
          <w:p w:rsidR="00FD796B" w:rsidRPr="00B954FA" w:rsidRDefault="00FD796B" w:rsidP="0070099C">
            <w:pPr>
              <w:spacing w:after="0"/>
              <w:rPr>
                <w:rFonts w:ascii="Times New Roman" w:eastAsia="Times New Roman" w:hAnsi="Times New Roman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Б.Л.Пастернак – </w:t>
            </w: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2ч.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Б.Л.Пастернак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.»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</w:t>
            </w: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lastRenderedPageBreak/>
              <w:t>нег идёт»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Изучение новой 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Изображение природы в стихотворениях поэта. Осознание 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естественного хода человеческой жизни и ее включенности в ход мироздания. Художественное своеобразие лирики Пастернака.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Выразительное </w:t>
            </w: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>чтение. Опрос.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24.02.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69.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«Заморозки», «Быть знаменитым некрасиво»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Худ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.с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воеобразие</w:t>
            </w:r>
            <w:proofErr w:type="spell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стихотворений.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Выучить наизусть одно стихотворение по выбору.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28.02.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Ф.А.Абрамов -2ч.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Рассказ «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Питер за сарафаном».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Композиция рассказа, худ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п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риём «рассказ в рассказе».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Пересказ. 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02.03.</w:t>
            </w:r>
          </w:p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03.03.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В.М.Шукшин – 2ч.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В.М.Шукшин. «Обида».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Факты биографии.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Пересказ 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07.03.</w:t>
            </w:r>
          </w:p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09.03.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74-75-76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В.Г.Распутин -  3ч.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В.Г.Распутин. «Уроки 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французского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»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3ч.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 новой темы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Нравственная проблематика рассказа. Духовная память человека как нравственная ценность. Образ учительницы, ее чуткость, глубокое понимание ею легко ранимой души подростка. Чувство собственного достоинства юного героя.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Пересказ. Опрос.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FD796B" w:rsidP="0070099C">
            <w:pPr>
              <w:spacing w:after="0"/>
              <w:rPr>
                <w:rFonts w:ascii="Times New Roman" w:eastAsia="Times New Roman" w:hAnsi="Times New Roman"/>
              </w:rPr>
            </w:pPr>
            <w:r w:rsidRPr="00B954FA">
              <w:rPr>
                <w:rFonts w:ascii="Times New Roman" w:eastAsia="Times New Roman" w:hAnsi="Times New Roman"/>
              </w:rPr>
              <w:t>1</w:t>
            </w:r>
            <w:r w:rsidR="00C7560A">
              <w:rPr>
                <w:rFonts w:ascii="Times New Roman" w:eastAsia="Times New Roman" w:hAnsi="Times New Roman"/>
              </w:rPr>
              <w:t>0.03.</w:t>
            </w:r>
          </w:p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14.03.</w:t>
            </w:r>
          </w:p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16.03.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3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М.И.Цветаева – 4ч.</w:t>
            </w: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М.И.Цветаева. «Красною кистью…» и «Моим стихам, написанным так рано».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Изучение новой темы.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Факты жизни и творчества автора. 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Чувство при-частности 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ко</w:t>
            </w:r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всеобщему бытию, обращение к русской природе как к национальной символике. Вера поэта в торжество истинной поэзии.</w:t>
            </w: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Выразительное чтение.</w:t>
            </w: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17.03.</w:t>
            </w:r>
          </w:p>
          <w:p w:rsidR="00FD796B" w:rsidRPr="00B954FA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21.03.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79-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80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«Москве»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Урок </w:t>
            </w: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lastRenderedPageBreak/>
              <w:t>внеклассного чтения.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Обращение к Москве как к 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хранительнице русской истории, как к символу России. 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Свое-</w:t>
            </w: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образие</w:t>
            </w:r>
            <w:proofErr w:type="spellEnd"/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ритма и интонации, использование нестандартных художественных образов.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</w:t>
            </w: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>наизусть.</w:t>
            </w:r>
          </w:p>
        </w:tc>
        <w:tc>
          <w:tcPr>
            <w:tcW w:w="1418" w:type="dxa"/>
            <w:shd w:val="clear" w:color="auto" w:fill="auto"/>
          </w:tcPr>
          <w:p w:rsidR="00FD796B" w:rsidRPr="00B954FA" w:rsidRDefault="00FD796B" w:rsidP="0070099C">
            <w:pPr>
              <w:spacing w:after="0"/>
              <w:rPr>
                <w:rFonts w:ascii="Times New Roman" w:eastAsia="Times New Roman" w:hAnsi="Times New Roman"/>
              </w:rPr>
            </w:pPr>
          </w:p>
          <w:p w:rsidR="00FD796B" w:rsidRPr="00973FE3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23.03.</w:t>
            </w:r>
          </w:p>
          <w:p w:rsidR="00FD796B" w:rsidRPr="00973FE3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24.03.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46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81-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Литература народов России – 3 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Стихи якутских поэтов. С.Данилов «Мой русский язык».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Воспевание дружбы между народами.</w:t>
            </w: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Чтение наизусть.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04.04.</w:t>
            </w:r>
          </w:p>
          <w:p w:rsidR="00FD796B" w:rsidRPr="00973FE3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06.04.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46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proofErr w:type="spellStart"/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Мустай</w:t>
            </w:r>
            <w:proofErr w:type="spellEnd"/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Карим. Стихи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Гуманистический пафос стихотворений, их афористичность, глубокий лиризм.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Анализ стихов.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07.04.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46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А.И.Приставкин – 4ч.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А.И.Приставкин. Повесть «Ночевала тучка золотая».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Факты жизни и творчества автора, сод-</w:t>
            </w:r>
            <w:proofErr w:type="spellStart"/>
            <w:r w:rsidRPr="00F565C6"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r w:rsidRPr="00F565C6">
              <w:rPr>
                <w:rFonts w:ascii="Times New Roman" w:hAnsi="Times New Roman"/>
                <w:sz w:val="24"/>
                <w:szCs w:val="24"/>
              </w:rPr>
              <w:t xml:space="preserve"> рассказа. Анализировать текст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Пересказ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11.04.</w:t>
            </w:r>
          </w:p>
          <w:p w:rsidR="00FD796B" w:rsidRPr="00973FE3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13.04.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46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86-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proofErr w:type="spellStart"/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Породнение</w:t>
            </w:r>
            <w:proofErr w:type="spellEnd"/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Кольки и </w:t>
            </w:r>
            <w:proofErr w:type="spellStart"/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Алхузура</w:t>
            </w:r>
            <w:proofErr w:type="spellEnd"/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Уроки закрепления.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Сравнительная характеристика.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Выступление.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14.04.</w:t>
            </w:r>
          </w:p>
          <w:p w:rsidR="00FD796B" w:rsidRPr="00973FE3" w:rsidRDefault="00C7560A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18.04.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46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Зарубежная литература –12  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Дж. Свифт </w:t>
            </w:r>
            <w:r w:rsidRPr="00F565C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«Путешествия Гулливера» 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как сатира на государственное устройство общества.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  Урок внеклассного чтения.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Факты жизни и творчества автора, сод-</w:t>
            </w:r>
            <w:proofErr w:type="spellStart"/>
            <w:r w:rsidRPr="00F565C6">
              <w:rPr>
                <w:rFonts w:ascii="Times New Roman" w:hAnsi="Times New Roman"/>
                <w:sz w:val="24"/>
                <w:szCs w:val="24"/>
              </w:rPr>
              <w:t>ие</w:t>
            </w:r>
            <w:proofErr w:type="spellEnd"/>
            <w:r w:rsidRPr="00F565C6">
              <w:rPr>
                <w:rFonts w:ascii="Times New Roman" w:hAnsi="Times New Roman"/>
                <w:sz w:val="24"/>
                <w:szCs w:val="24"/>
              </w:rPr>
              <w:t xml:space="preserve"> произведения.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20.04.</w:t>
            </w:r>
          </w:p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21.04.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46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А. Данте. «Божественная комедия»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Трехчастная композиция поэмы как символ пути человека от заблуждения к истине. Тема страдания и очищения, любви и </w:t>
            </w: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верности. История Паоло и </w:t>
            </w: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Франчески</w:t>
            </w:r>
            <w:proofErr w:type="spell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Выразительное чтение. Ответы на </w:t>
            </w:r>
            <w:r w:rsidRPr="00F565C6">
              <w:rPr>
                <w:rFonts w:ascii="Times New Roman" w:hAnsi="Times New Roman"/>
                <w:sz w:val="24"/>
                <w:szCs w:val="24"/>
              </w:rPr>
              <w:lastRenderedPageBreak/>
              <w:t>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25.04.</w:t>
            </w:r>
          </w:p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27.04.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54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92-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У. Шекспир. Слово о писа</w:t>
            </w:r>
            <w:r w:rsidRPr="00F565C6"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softHyphen/>
            </w: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теле. «Ромео и Джульетта» </w:t>
            </w:r>
            <w:r w:rsidRPr="00F565C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Поединок семейной вражды и </w:t>
            </w: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любви.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Изучение 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Факты жизни и творчества автора. Объяснять особенности жанра.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28.04.</w:t>
            </w:r>
          </w:p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02.05.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54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94-95-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Сонеты У. Шекспира. «Зову я смерть. Мне видеть невтерпеж...» (сонет № 66), «Ее глаза на звезды непохожи...» (</w:t>
            </w:r>
            <w:proofErr w:type="gramStart"/>
            <w:r w:rsidRPr="00F565C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со-нет</w:t>
            </w:r>
            <w:proofErr w:type="gramEnd"/>
            <w:r w:rsidRPr="00F565C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№ 130).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3ч.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Изучение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новой темы.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Тематика сонетов Шекспира, их </w:t>
            </w:r>
            <w:proofErr w:type="gram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худо-</w:t>
            </w: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>жественное</w:t>
            </w:r>
            <w:proofErr w:type="spellEnd"/>
            <w:proofErr w:type="gramEnd"/>
            <w:r w:rsidRPr="00F565C6">
              <w:rPr>
                <w:rFonts w:ascii="Times New Roman" w:eastAsia="Times New Roman" w:hAnsi="Times New Roman"/>
                <w:sz w:val="24"/>
                <w:szCs w:val="24"/>
              </w:rPr>
              <w:t xml:space="preserve"> своеобразие. Образ возлюбленной в сонетах Шекспира.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Определять темы прочитанных сонетов.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04.05.</w:t>
            </w:r>
          </w:p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05.05.</w:t>
            </w:r>
          </w:p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11.05.</w:t>
            </w:r>
          </w:p>
          <w:p w:rsidR="00FD796B" w:rsidRPr="00F565C6" w:rsidRDefault="00FD796B" w:rsidP="0070099C">
            <w:pPr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5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94-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6"/>
                <w:sz w:val="24"/>
                <w:szCs w:val="24"/>
              </w:rPr>
              <w:t xml:space="preserve">Ж.-Б. Мольер «Мещанин во </w:t>
            </w:r>
            <w:r w:rsidRPr="00F565C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дворянстве» (сцены).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Изучениеновой</w:t>
            </w:r>
            <w:proofErr w:type="spellEnd"/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темы. 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Факты жизни и творчества автора.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Пересказ. 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12.05.</w:t>
            </w:r>
          </w:p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16.05.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74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Сатира на </w:t>
            </w:r>
            <w:r w:rsidRPr="00F565C6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дворянство и невежественных </w:t>
            </w:r>
            <w:r w:rsidRPr="00F565C6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>буржуа.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Закрепление.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 xml:space="preserve"> Основной конфликт.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Ответы на вопросы.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18.05.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129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97-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Уроки внеклассного чтения.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2ч.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19.05.</w:t>
            </w:r>
          </w:p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23.05.</w:t>
            </w:r>
          </w:p>
          <w:p w:rsidR="00FD796B" w:rsidRPr="00F565C6" w:rsidRDefault="00FD796B" w:rsidP="0070099C">
            <w:pPr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D796B" w:rsidRPr="00F565C6" w:rsidTr="0091571D">
        <w:trPr>
          <w:trHeight w:val="2400"/>
        </w:trPr>
        <w:tc>
          <w:tcPr>
            <w:tcW w:w="67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99.</w:t>
            </w:r>
          </w:p>
        </w:tc>
        <w:tc>
          <w:tcPr>
            <w:tcW w:w="2263" w:type="dxa"/>
            <w:shd w:val="clear" w:color="auto" w:fill="auto"/>
          </w:tcPr>
          <w:p w:rsidR="00FD796B" w:rsidRPr="00F565C6" w:rsidRDefault="00FD796B" w:rsidP="0070099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565C6">
              <w:rPr>
                <w:rFonts w:ascii="Times New Roman" w:eastAsia="Times New Roman" w:hAnsi="Times New Roman"/>
                <w:b/>
                <w:sz w:val="24"/>
                <w:szCs w:val="24"/>
              </w:rPr>
              <w:t>Итоговое занятие– 1 ч.</w:t>
            </w:r>
          </w:p>
        </w:tc>
        <w:tc>
          <w:tcPr>
            <w:tcW w:w="2126" w:type="dxa"/>
            <w:shd w:val="clear" w:color="auto" w:fill="auto"/>
          </w:tcPr>
          <w:p w:rsidR="00FD796B" w:rsidRPr="00F565C6" w:rsidRDefault="00FD796B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Литература и история в произ</w:t>
            </w:r>
            <w:r w:rsidRPr="00F565C6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softHyphen/>
            </w:r>
            <w:r w:rsidRPr="00F565C6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ведениях, изученных в 8 классе.</w:t>
            </w:r>
          </w:p>
        </w:tc>
        <w:tc>
          <w:tcPr>
            <w:tcW w:w="708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1ч.</w:t>
            </w:r>
          </w:p>
        </w:tc>
        <w:tc>
          <w:tcPr>
            <w:tcW w:w="1275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565C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Урок закрепление.</w:t>
            </w:r>
          </w:p>
        </w:tc>
        <w:tc>
          <w:tcPr>
            <w:tcW w:w="4119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Содержание изученных произведений.</w:t>
            </w:r>
          </w:p>
        </w:tc>
        <w:tc>
          <w:tcPr>
            <w:tcW w:w="1417" w:type="dxa"/>
            <w:shd w:val="clear" w:color="auto" w:fill="auto"/>
          </w:tcPr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796B" w:rsidRPr="00F565C6" w:rsidRDefault="00FD796B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65C6">
              <w:rPr>
                <w:rFonts w:ascii="Times New Roman" w:hAnsi="Times New Roman"/>
                <w:sz w:val="24"/>
                <w:szCs w:val="24"/>
              </w:rPr>
              <w:t>Тест.</w:t>
            </w:r>
          </w:p>
        </w:tc>
        <w:tc>
          <w:tcPr>
            <w:tcW w:w="1418" w:type="dxa"/>
            <w:shd w:val="clear" w:color="auto" w:fill="auto"/>
          </w:tcPr>
          <w:p w:rsidR="00FD796B" w:rsidRPr="00973FE3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25.05.</w:t>
            </w:r>
          </w:p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FD796B" w:rsidRPr="00F565C6" w:rsidRDefault="00FD796B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82C19" w:rsidRPr="00F565C6" w:rsidTr="0091571D">
        <w:trPr>
          <w:trHeight w:val="2400"/>
        </w:trPr>
        <w:tc>
          <w:tcPr>
            <w:tcW w:w="674" w:type="dxa"/>
            <w:shd w:val="clear" w:color="auto" w:fill="auto"/>
          </w:tcPr>
          <w:p w:rsidR="00C82C19" w:rsidRPr="00F565C6" w:rsidRDefault="00C82C19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100-101.</w:t>
            </w:r>
          </w:p>
        </w:tc>
        <w:tc>
          <w:tcPr>
            <w:tcW w:w="2263" w:type="dxa"/>
            <w:shd w:val="clear" w:color="auto" w:fill="auto"/>
          </w:tcPr>
          <w:p w:rsidR="00C82C19" w:rsidRPr="00F565C6" w:rsidRDefault="00C82C19" w:rsidP="0070099C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Резервные уроки</w:t>
            </w:r>
          </w:p>
        </w:tc>
        <w:tc>
          <w:tcPr>
            <w:tcW w:w="2126" w:type="dxa"/>
            <w:shd w:val="clear" w:color="auto" w:fill="auto"/>
          </w:tcPr>
          <w:p w:rsidR="00C82C19" w:rsidRPr="00F565C6" w:rsidRDefault="00C82C19" w:rsidP="0070099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</w:tcPr>
          <w:p w:rsidR="00C82C19" w:rsidRPr="00F565C6" w:rsidRDefault="00C82C19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2ч</w:t>
            </w:r>
          </w:p>
        </w:tc>
        <w:tc>
          <w:tcPr>
            <w:tcW w:w="1275" w:type="dxa"/>
            <w:shd w:val="clear" w:color="auto" w:fill="auto"/>
          </w:tcPr>
          <w:p w:rsidR="00C82C19" w:rsidRPr="00F565C6" w:rsidRDefault="00C82C19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119" w:type="dxa"/>
            <w:shd w:val="clear" w:color="auto" w:fill="auto"/>
          </w:tcPr>
          <w:p w:rsidR="00C82C19" w:rsidRPr="00F565C6" w:rsidRDefault="00C82C19" w:rsidP="0070099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C82C19" w:rsidRPr="00F565C6" w:rsidRDefault="00C82C19" w:rsidP="0070099C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C82C19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26.05.</w:t>
            </w:r>
          </w:p>
          <w:p w:rsidR="00C82C19" w:rsidRDefault="00C82C19" w:rsidP="0070099C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30.05.</w:t>
            </w:r>
          </w:p>
        </w:tc>
        <w:tc>
          <w:tcPr>
            <w:tcW w:w="1134" w:type="dxa"/>
            <w:shd w:val="clear" w:color="auto" w:fill="auto"/>
          </w:tcPr>
          <w:p w:rsidR="00C82C19" w:rsidRPr="00F565C6" w:rsidRDefault="00C82C19" w:rsidP="0070099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92B" w:rsidRPr="007C392B" w:rsidRDefault="007C392B" w:rsidP="007C392B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C392B" w:rsidRPr="007C392B" w:rsidSect="00011DAE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5AF4" w:rsidRDefault="004D5AF4" w:rsidP="00613658">
      <w:pPr>
        <w:spacing w:after="0" w:line="240" w:lineRule="auto"/>
      </w:pPr>
      <w:r>
        <w:separator/>
      </w:r>
    </w:p>
  </w:endnote>
  <w:endnote w:type="continuationSeparator" w:id="0">
    <w:p w:rsidR="004D5AF4" w:rsidRDefault="004D5AF4" w:rsidP="006136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5AF4" w:rsidRDefault="004D5AF4" w:rsidP="00613658">
      <w:pPr>
        <w:spacing w:after="0" w:line="240" w:lineRule="auto"/>
      </w:pPr>
      <w:r>
        <w:separator/>
      </w:r>
    </w:p>
  </w:footnote>
  <w:footnote w:type="continuationSeparator" w:id="0">
    <w:p w:rsidR="004D5AF4" w:rsidRDefault="004D5AF4" w:rsidP="006136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074D3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B2A8BC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8122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556D1A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1CE832B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634C9B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134F8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6EE48C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E7848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34AB3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5571B"/>
    <w:multiLevelType w:val="hybridMultilevel"/>
    <w:tmpl w:val="DFA8CC5E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>
    <w:nsid w:val="13B41BA8"/>
    <w:multiLevelType w:val="hybridMultilevel"/>
    <w:tmpl w:val="1A3609C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055476"/>
    <w:multiLevelType w:val="hybridMultilevel"/>
    <w:tmpl w:val="120232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AF4EF4"/>
    <w:multiLevelType w:val="hybridMultilevel"/>
    <w:tmpl w:val="49FE00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5CE0107"/>
    <w:multiLevelType w:val="hybridMultilevel"/>
    <w:tmpl w:val="4114E8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62D4ED5"/>
    <w:multiLevelType w:val="hybridMultilevel"/>
    <w:tmpl w:val="F8A2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7D07CD"/>
    <w:multiLevelType w:val="hybridMultilevel"/>
    <w:tmpl w:val="DCD461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35466AA8"/>
    <w:multiLevelType w:val="hybridMultilevel"/>
    <w:tmpl w:val="D45C4D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D00E8F"/>
    <w:multiLevelType w:val="hybridMultilevel"/>
    <w:tmpl w:val="47B419AC"/>
    <w:lvl w:ilvl="0" w:tplc="EB84A5D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61246B1"/>
    <w:multiLevelType w:val="hybridMultilevel"/>
    <w:tmpl w:val="881891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3268B6"/>
    <w:multiLevelType w:val="hybridMultilevel"/>
    <w:tmpl w:val="D6749B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C84B60"/>
    <w:multiLevelType w:val="hybridMultilevel"/>
    <w:tmpl w:val="D324A36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3">
    <w:nsid w:val="5CFB451C"/>
    <w:multiLevelType w:val="hybridMultilevel"/>
    <w:tmpl w:val="D7882D1E"/>
    <w:lvl w:ilvl="0" w:tplc="024C9FE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E3557E6"/>
    <w:multiLevelType w:val="hybridMultilevel"/>
    <w:tmpl w:val="A906F300"/>
    <w:lvl w:ilvl="0" w:tplc="C0806F0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3C54144"/>
    <w:multiLevelType w:val="hybridMultilevel"/>
    <w:tmpl w:val="E51E428C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6">
    <w:nsid w:val="6D6043CE"/>
    <w:multiLevelType w:val="hybridMultilevel"/>
    <w:tmpl w:val="C2B8B18E"/>
    <w:lvl w:ilvl="0" w:tplc="654A1E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0"/>
  </w:num>
  <w:num w:numId="3">
    <w:abstractNumId w:val="12"/>
  </w:num>
  <w:num w:numId="4">
    <w:abstractNumId w:val="17"/>
  </w:num>
  <w:num w:numId="5">
    <w:abstractNumId w:val="20"/>
  </w:num>
  <w:num w:numId="6">
    <w:abstractNumId w:val="25"/>
  </w:num>
  <w:num w:numId="7">
    <w:abstractNumId w:val="19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24"/>
  </w:num>
  <w:num w:numId="11">
    <w:abstractNumId w:val="26"/>
  </w:num>
  <w:num w:numId="12">
    <w:abstractNumId w:val="13"/>
  </w:num>
  <w:num w:numId="13">
    <w:abstractNumId w:val="16"/>
  </w:num>
  <w:num w:numId="14">
    <w:abstractNumId w:val="23"/>
  </w:num>
  <w:num w:numId="15">
    <w:abstractNumId w:val="14"/>
  </w:num>
  <w:num w:numId="16">
    <w:abstractNumId w:val="15"/>
  </w:num>
  <w:num w:numId="17">
    <w:abstractNumId w:val="21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7AE8"/>
    <w:rsid w:val="00011DAE"/>
    <w:rsid w:val="000D7858"/>
    <w:rsid w:val="001874B6"/>
    <w:rsid w:val="004338D6"/>
    <w:rsid w:val="004D5AF4"/>
    <w:rsid w:val="005B7AE8"/>
    <w:rsid w:val="005C0364"/>
    <w:rsid w:val="005E1189"/>
    <w:rsid w:val="005E3A2E"/>
    <w:rsid w:val="00613658"/>
    <w:rsid w:val="00686109"/>
    <w:rsid w:val="0070099C"/>
    <w:rsid w:val="007C392B"/>
    <w:rsid w:val="00845D7E"/>
    <w:rsid w:val="0091571D"/>
    <w:rsid w:val="009B4AD8"/>
    <w:rsid w:val="00A1657B"/>
    <w:rsid w:val="00C7560A"/>
    <w:rsid w:val="00C82C19"/>
    <w:rsid w:val="00CF08AD"/>
    <w:rsid w:val="00DA2C04"/>
    <w:rsid w:val="00ED2BA1"/>
    <w:rsid w:val="00EF3418"/>
    <w:rsid w:val="00F96871"/>
    <w:rsid w:val="00FB19CF"/>
    <w:rsid w:val="00FD7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D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AE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613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13658"/>
  </w:style>
  <w:style w:type="paragraph" w:styleId="a7">
    <w:name w:val="footer"/>
    <w:basedOn w:val="a"/>
    <w:link w:val="a8"/>
    <w:uiPriority w:val="99"/>
    <w:unhideWhenUsed/>
    <w:rsid w:val="006136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13658"/>
  </w:style>
  <w:style w:type="character" w:styleId="a9">
    <w:name w:val="Hyperlink"/>
    <w:rsid w:val="007C392B"/>
    <w:rPr>
      <w:color w:val="0000FF"/>
      <w:u w:val="single"/>
    </w:rPr>
  </w:style>
  <w:style w:type="numbering" w:customStyle="1" w:styleId="1">
    <w:name w:val="Нет списка1"/>
    <w:next w:val="a2"/>
    <w:semiHidden/>
    <w:unhideWhenUsed/>
    <w:rsid w:val="005E1189"/>
  </w:style>
  <w:style w:type="paragraph" w:styleId="aa">
    <w:name w:val="Normal (Web)"/>
    <w:basedOn w:val="a"/>
    <w:unhideWhenUsed/>
    <w:rsid w:val="005E11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lpicon2">
    <w:name w:val="helpicon2"/>
    <w:rsid w:val="005E1189"/>
    <w:rPr>
      <w:position w:val="-5"/>
    </w:rPr>
  </w:style>
  <w:style w:type="character" w:customStyle="1" w:styleId="highlight3">
    <w:name w:val="highlight3"/>
    <w:rsid w:val="005E1189"/>
  </w:style>
  <w:style w:type="table" w:styleId="ab">
    <w:name w:val="Table Grid"/>
    <w:basedOn w:val="a1"/>
    <w:rsid w:val="005E11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5E1189"/>
    <w:pPr>
      <w:ind w:left="720"/>
      <w:contextualSpacing/>
    </w:pPr>
    <w:rPr>
      <w:rFonts w:ascii="Calibri" w:eastAsia="Calibri" w:hAnsi="Calibri" w:cs="Times New Roman"/>
    </w:rPr>
  </w:style>
  <w:style w:type="table" w:customStyle="1" w:styleId="10">
    <w:name w:val="Светлая заливка1"/>
    <w:basedOn w:val="a1"/>
    <w:uiPriority w:val="60"/>
    <w:rsid w:val="005E1189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likt590.ru/project/museum/" TargetMode="External"/><Relationship Id="rId18" Type="http://schemas.openxmlformats.org/officeDocument/2006/relationships/hyperlink" Target="http://www.feb-web.ru" TargetMode="External"/><Relationship Id="rId26" Type="http://schemas.openxmlformats.org/officeDocument/2006/relationships/hyperlink" Target="http://www.karamzin.net.ru" TargetMode="External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ncharov.spb.ru" TargetMode="External"/><Relationship Id="rId34" Type="http://schemas.openxmlformats.org/officeDocument/2006/relationships/hyperlink" Target="http://www.levtolstoy.org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kidsbook.narod.ru" TargetMode="External"/><Relationship Id="rId17" Type="http://schemas.openxmlformats.org/officeDocument/2006/relationships/hyperlink" Target="http://litera.ru/stihiya/" TargetMode="External"/><Relationship Id="rId25" Type="http://schemas.openxmlformats.org/officeDocument/2006/relationships/hyperlink" Target="http://www.tolstoy.ru" TargetMode="External"/><Relationship Id="rId33" Type="http://schemas.openxmlformats.org/officeDocument/2006/relationships/hyperlink" Target="http://www.saltykov.net.ru" TargetMode="External"/><Relationship Id="rId38" Type="http://schemas.openxmlformats.org/officeDocument/2006/relationships/hyperlink" Target="http://www.chernishevskiy.ne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slova.org.ru" TargetMode="External"/><Relationship Id="rId20" Type="http://schemas.openxmlformats.org/officeDocument/2006/relationships/hyperlink" Target="http://www.gercen.net.ru" TargetMode="External"/><Relationship Id="rId29" Type="http://schemas.openxmlformats.org/officeDocument/2006/relationships/hyperlink" Target="http://www.lermontow.org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ibliogid.ru" TargetMode="External"/><Relationship Id="rId24" Type="http://schemas.openxmlformats.org/officeDocument/2006/relationships/hyperlink" Target="http://www.zhukovskiy.net.ru" TargetMode="External"/><Relationship Id="rId32" Type="http://schemas.openxmlformats.org/officeDocument/2006/relationships/hyperlink" Target="http://www.aleksandrpushkin.net.ru" TargetMode="External"/><Relationship Id="rId37" Type="http://schemas.openxmlformats.org/officeDocument/2006/relationships/hyperlink" Target="http://www.fonvisin.net.ru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://www.rvb.ru" TargetMode="External"/><Relationship Id="rId23" Type="http://schemas.openxmlformats.org/officeDocument/2006/relationships/hyperlink" Target="http://www.dostoevskiy.net.ru" TargetMode="External"/><Relationship Id="rId28" Type="http://schemas.openxmlformats.org/officeDocument/2006/relationships/hyperlink" Target="http://www.kuprin.org.ru" TargetMode="External"/><Relationship Id="rId36" Type="http://schemas.openxmlformats.org/officeDocument/2006/relationships/hyperlink" Target="http://www.tutchev.net.ru" TargetMode="External"/><Relationship Id="rId10" Type="http://schemas.openxmlformats.org/officeDocument/2006/relationships/hyperlink" Target="http://litera.edu.ru" TargetMode="External"/><Relationship Id="rId19" Type="http://schemas.openxmlformats.org/officeDocument/2006/relationships/hyperlink" Target="http://www.belinskiy.net.ru" TargetMode="External"/><Relationship Id="rId31" Type="http://schemas.openxmlformats.org/officeDocument/2006/relationships/hyperlink" Target="http://www.nekrasow.org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hyperlink" Target="http://www.foxdesign.ru/legend/" TargetMode="External"/><Relationship Id="rId22" Type="http://schemas.openxmlformats.org/officeDocument/2006/relationships/hyperlink" Target="http://www.griboedow.net.ru" TargetMode="External"/><Relationship Id="rId27" Type="http://schemas.openxmlformats.org/officeDocument/2006/relationships/hyperlink" Target="http://www.krylov.net.ru" TargetMode="External"/><Relationship Id="rId30" Type="http://schemas.openxmlformats.org/officeDocument/2006/relationships/hyperlink" Target="http://www.ostrovskiy.org.ru" TargetMode="External"/><Relationship Id="rId35" Type="http://schemas.openxmlformats.org/officeDocument/2006/relationships/hyperlink" Target="http://www.turgenev.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84E04C-EDBA-4434-B434-1E283A951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25</Pages>
  <Words>5797</Words>
  <Characters>33047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Сивцева</dc:creator>
  <cp:keywords/>
  <dc:description/>
  <cp:lastModifiedBy>sdd</cp:lastModifiedBy>
  <cp:revision>16</cp:revision>
  <cp:lastPrinted>2016-02-11T01:46:00Z</cp:lastPrinted>
  <dcterms:created xsi:type="dcterms:W3CDTF">2016-01-25T02:31:00Z</dcterms:created>
  <dcterms:modified xsi:type="dcterms:W3CDTF">2016-09-01T09:25:00Z</dcterms:modified>
</cp:coreProperties>
</file>